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DE0" w:rsidRDefault="000601B0" w:rsidP="00415DE0">
      <w:pPr>
        <w:spacing w:line="360" w:lineRule="auto"/>
        <w:jc w:val="lowKashida"/>
        <w:rPr>
          <w:b/>
          <w:bCs/>
          <w:sz w:val="44"/>
          <w:szCs w:val="44"/>
          <w:rtl/>
          <w:lang w:bidi="ar-IQ"/>
        </w:rPr>
      </w:pPr>
      <w:r>
        <w:rPr>
          <w:b/>
          <w:bCs/>
          <w:noProof/>
          <w:sz w:val="44"/>
          <w:szCs w:val="44"/>
          <w:rtl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left:0;text-align:left;margin-left:63pt;margin-top:-9pt;width:315pt;height:108pt;z-index:251660288" adj="2700,5430">
            <v:fill color2="black" rotate="t" focusposition=".5,.5" focussize="" focus="100%" type="gradientRadial"/>
            <v:textbox>
              <w:txbxContent>
                <w:p w:rsidR="00415DE0" w:rsidRPr="001D6D21" w:rsidRDefault="00415DE0" w:rsidP="00415DE0">
                  <w:pPr>
                    <w:jc w:val="center"/>
                    <w:rPr>
                      <w:rFonts w:cs="Traditional Arabic"/>
                      <w:bCs/>
                      <w:shadow/>
                      <w:sz w:val="112"/>
                      <w:szCs w:val="112"/>
                    </w:rPr>
                  </w:pPr>
                  <w:r w:rsidRPr="001D6D21">
                    <w:rPr>
                      <w:rFonts w:cs="Traditional Arabic" w:hint="cs"/>
                      <w:bCs/>
                      <w:shadow/>
                      <w:sz w:val="112"/>
                      <w:szCs w:val="112"/>
                      <w:rtl/>
                    </w:rPr>
                    <w:t>الباب الخامس</w:t>
                  </w:r>
                </w:p>
              </w:txbxContent>
            </v:textbox>
            <w10:wrap anchorx="page"/>
          </v:shape>
        </w:pict>
      </w:r>
    </w:p>
    <w:p w:rsidR="00415DE0" w:rsidRDefault="00415DE0" w:rsidP="00415DE0">
      <w:pPr>
        <w:spacing w:line="360" w:lineRule="auto"/>
        <w:jc w:val="lowKashida"/>
        <w:rPr>
          <w:b/>
          <w:bCs/>
          <w:sz w:val="44"/>
          <w:szCs w:val="44"/>
          <w:rtl/>
          <w:lang w:bidi="ar-IQ"/>
        </w:rPr>
      </w:pPr>
    </w:p>
    <w:p w:rsidR="00415DE0" w:rsidRDefault="00415DE0" w:rsidP="00415DE0">
      <w:pPr>
        <w:spacing w:line="360" w:lineRule="auto"/>
        <w:jc w:val="lowKashida"/>
        <w:rPr>
          <w:b/>
          <w:bCs/>
          <w:sz w:val="44"/>
          <w:szCs w:val="44"/>
          <w:rtl/>
          <w:lang w:bidi="ar-IQ"/>
        </w:rPr>
      </w:pPr>
    </w:p>
    <w:p w:rsidR="00415DE0" w:rsidRDefault="00415DE0" w:rsidP="00415DE0">
      <w:pPr>
        <w:spacing w:line="360" w:lineRule="auto"/>
        <w:jc w:val="lowKashida"/>
        <w:rPr>
          <w:b/>
          <w:bCs/>
          <w:sz w:val="32"/>
          <w:szCs w:val="32"/>
          <w:rtl/>
          <w:lang w:bidi="ar-IQ"/>
        </w:rPr>
      </w:pPr>
    </w:p>
    <w:p w:rsidR="00415DE0" w:rsidRDefault="00415DE0" w:rsidP="00415DE0">
      <w:pPr>
        <w:spacing w:line="360" w:lineRule="auto"/>
        <w:jc w:val="lowKashida"/>
        <w:rPr>
          <w:b/>
          <w:bCs/>
          <w:sz w:val="32"/>
          <w:szCs w:val="32"/>
          <w:rtl/>
          <w:lang w:bidi="ar-IQ"/>
        </w:rPr>
      </w:pPr>
    </w:p>
    <w:p w:rsidR="00415DE0" w:rsidRDefault="00415DE0" w:rsidP="00415DE0">
      <w:pPr>
        <w:spacing w:line="360" w:lineRule="auto"/>
        <w:jc w:val="lowKashida"/>
        <w:rPr>
          <w:b/>
          <w:bCs/>
          <w:sz w:val="32"/>
          <w:szCs w:val="32"/>
          <w:rtl/>
          <w:lang w:bidi="ar-IQ"/>
        </w:rPr>
      </w:pPr>
    </w:p>
    <w:p w:rsidR="00415DE0" w:rsidRPr="00BA3008" w:rsidRDefault="00415DE0" w:rsidP="00415DE0">
      <w:pPr>
        <w:jc w:val="center"/>
        <w:rPr>
          <w:rFonts w:cs="MCS Taybah S_U normal."/>
          <w:b/>
          <w:bCs/>
          <w:shadow/>
          <w:color w:val="000000"/>
          <w:sz w:val="60"/>
          <w:szCs w:val="60"/>
          <w:rtl/>
          <w:lang w:bidi="ar-IQ"/>
        </w:rPr>
      </w:pPr>
      <w:r w:rsidRPr="00BA3008">
        <w:rPr>
          <w:rFonts w:cs="MCS Taybah S_U normal." w:hint="cs"/>
          <w:b/>
          <w:bCs/>
          <w:shadow/>
          <w:color w:val="000000"/>
          <w:sz w:val="60"/>
          <w:szCs w:val="60"/>
          <w:rtl/>
          <w:lang w:bidi="ar-IQ"/>
        </w:rPr>
        <w:t>5- الاستنتاجات والتوصيات</w:t>
      </w:r>
    </w:p>
    <w:p w:rsidR="00415DE0" w:rsidRPr="00BA3008" w:rsidRDefault="00415DE0" w:rsidP="00415DE0">
      <w:pPr>
        <w:jc w:val="center"/>
        <w:rPr>
          <w:rFonts w:cs="MCS Taybah S_U normal."/>
          <w:b/>
          <w:bCs/>
          <w:shadow/>
          <w:color w:val="000000"/>
          <w:sz w:val="60"/>
          <w:szCs w:val="60"/>
          <w:rtl/>
          <w:lang w:bidi="ar-IQ"/>
        </w:rPr>
      </w:pPr>
    </w:p>
    <w:p w:rsidR="00415DE0" w:rsidRPr="00BA3008" w:rsidRDefault="00415DE0" w:rsidP="00415DE0">
      <w:pPr>
        <w:jc w:val="center"/>
        <w:rPr>
          <w:rFonts w:cs="MCS Taybah S_U normal."/>
          <w:b/>
          <w:bCs/>
          <w:shadow/>
          <w:color w:val="000000"/>
          <w:sz w:val="60"/>
          <w:szCs w:val="60"/>
          <w:rtl/>
          <w:lang w:bidi="ar-IQ"/>
        </w:rPr>
      </w:pPr>
      <w:r w:rsidRPr="00BA3008">
        <w:rPr>
          <w:rFonts w:cs="MCS Taybah S_U normal." w:hint="cs"/>
          <w:b/>
          <w:bCs/>
          <w:shadow/>
          <w:color w:val="000000"/>
          <w:sz w:val="60"/>
          <w:szCs w:val="60"/>
          <w:rtl/>
          <w:lang w:bidi="ar-IQ"/>
        </w:rPr>
        <w:t>5-1 الاستنتاجات</w:t>
      </w:r>
    </w:p>
    <w:p w:rsidR="00415DE0" w:rsidRPr="00BA3008" w:rsidRDefault="00415DE0" w:rsidP="00415DE0">
      <w:pPr>
        <w:jc w:val="center"/>
        <w:rPr>
          <w:rFonts w:cs="MCS Taybah S_U normal."/>
          <w:b/>
          <w:bCs/>
          <w:shadow/>
          <w:color w:val="000000"/>
          <w:sz w:val="60"/>
          <w:szCs w:val="60"/>
          <w:rtl/>
          <w:lang w:bidi="ar-IQ"/>
        </w:rPr>
      </w:pPr>
    </w:p>
    <w:p w:rsidR="00415DE0" w:rsidRDefault="00415DE0" w:rsidP="00415DE0">
      <w:pPr>
        <w:jc w:val="lowKashida"/>
        <w:rPr>
          <w:rFonts w:cs="MCS Taybah S_U normal."/>
          <w:b/>
          <w:bCs/>
          <w:shadow/>
          <w:color w:val="000000"/>
          <w:sz w:val="60"/>
          <w:szCs w:val="60"/>
          <w:lang w:bidi="ar-IQ"/>
        </w:rPr>
      </w:pPr>
      <w:r>
        <w:rPr>
          <w:rFonts w:cs="MCS Taybah S_U normal."/>
          <w:b/>
          <w:bCs/>
          <w:shadow/>
          <w:color w:val="000000"/>
          <w:sz w:val="60"/>
          <w:szCs w:val="60"/>
          <w:lang w:bidi="ar-IQ"/>
        </w:rPr>
        <w:t xml:space="preserve">                 </w:t>
      </w:r>
      <w:r w:rsidRPr="00BA3008">
        <w:rPr>
          <w:rFonts w:cs="MCS Taybah S_U normal." w:hint="cs"/>
          <w:b/>
          <w:bCs/>
          <w:shadow/>
          <w:color w:val="000000"/>
          <w:sz w:val="60"/>
          <w:szCs w:val="60"/>
          <w:rtl/>
          <w:lang w:bidi="ar-IQ"/>
        </w:rPr>
        <w:t>5-2 التوصيات</w:t>
      </w:r>
    </w:p>
    <w:p w:rsidR="00415DE0" w:rsidRDefault="00415DE0" w:rsidP="00415DE0">
      <w:pPr>
        <w:jc w:val="lowKashida"/>
        <w:rPr>
          <w:rFonts w:cs="MCS Taybah S_U normal."/>
          <w:b/>
          <w:bCs/>
          <w:shadow/>
          <w:color w:val="000000"/>
          <w:sz w:val="60"/>
          <w:szCs w:val="60"/>
          <w:lang w:bidi="ar-IQ"/>
        </w:rPr>
      </w:pPr>
    </w:p>
    <w:p w:rsidR="00415DE0" w:rsidRDefault="00415DE0" w:rsidP="00415DE0">
      <w:pPr>
        <w:jc w:val="lowKashida"/>
        <w:rPr>
          <w:rFonts w:cs="MCS Taybah S_U normal."/>
          <w:b/>
          <w:bCs/>
          <w:shadow/>
          <w:color w:val="000000"/>
          <w:sz w:val="60"/>
          <w:szCs w:val="60"/>
          <w:lang w:bidi="ar-IQ"/>
        </w:rPr>
      </w:pPr>
    </w:p>
    <w:p w:rsidR="00415DE0" w:rsidRDefault="00415DE0" w:rsidP="00415DE0">
      <w:pPr>
        <w:jc w:val="lowKashida"/>
        <w:rPr>
          <w:rFonts w:cs="MCS Taybah S_U normal."/>
          <w:b/>
          <w:bCs/>
          <w:shadow/>
          <w:color w:val="000000"/>
          <w:sz w:val="60"/>
          <w:szCs w:val="60"/>
          <w:lang w:bidi="ar-IQ"/>
        </w:rPr>
      </w:pPr>
    </w:p>
    <w:p w:rsidR="00415DE0" w:rsidRDefault="00415DE0" w:rsidP="00415DE0">
      <w:pPr>
        <w:jc w:val="lowKashida"/>
        <w:rPr>
          <w:rFonts w:cs="MCS Taybah S_U normal."/>
          <w:b/>
          <w:bCs/>
          <w:shadow/>
          <w:color w:val="000000"/>
          <w:sz w:val="60"/>
          <w:szCs w:val="60"/>
          <w:lang w:bidi="ar-IQ"/>
        </w:rPr>
      </w:pPr>
    </w:p>
    <w:p w:rsidR="00415DE0" w:rsidRDefault="00415DE0" w:rsidP="00415DE0">
      <w:pPr>
        <w:jc w:val="lowKashida"/>
        <w:rPr>
          <w:rFonts w:cs="MCS Taybah S_U normal."/>
          <w:b/>
          <w:bCs/>
          <w:shadow/>
          <w:color w:val="000000"/>
          <w:sz w:val="60"/>
          <w:szCs w:val="60"/>
          <w:lang w:bidi="ar-IQ"/>
        </w:rPr>
      </w:pPr>
    </w:p>
    <w:p w:rsidR="00415DE0" w:rsidRDefault="00415DE0" w:rsidP="00415DE0">
      <w:pPr>
        <w:jc w:val="lowKashida"/>
        <w:rPr>
          <w:rFonts w:cs="MCS Taybah S_U normal."/>
          <w:b/>
          <w:bCs/>
          <w:shadow/>
          <w:color w:val="000000"/>
          <w:sz w:val="60"/>
          <w:szCs w:val="60"/>
          <w:lang w:bidi="ar-IQ"/>
        </w:rPr>
      </w:pPr>
    </w:p>
    <w:p w:rsidR="00415DE0" w:rsidRDefault="00415DE0" w:rsidP="00415DE0">
      <w:pPr>
        <w:jc w:val="lowKashida"/>
        <w:rPr>
          <w:rFonts w:cs="MCS Taybah S_U normal."/>
          <w:b/>
          <w:bCs/>
          <w:shadow/>
          <w:color w:val="000000"/>
          <w:sz w:val="60"/>
          <w:szCs w:val="60"/>
          <w:lang w:bidi="ar-IQ"/>
        </w:rPr>
      </w:pPr>
    </w:p>
    <w:p w:rsidR="00415DE0" w:rsidRDefault="00415DE0" w:rsidP="00415DE0">
      <w:pPr>
        <w:jc w:val="lowKashida"/>
        <w:rPr>
          <w:rFonts w:cs="MCS Taybah S_U normal."/>
          <w:b/>
          <w:bCs/>
          <w:shadow/>
          <w:color w:val="000000"/>
          <w:sz w:val="60"/>
          <w:szCs w:val="60"/>
          <w:lang w:bidi="ar-IQ"/>
        </w:rPr>
      </w:pPr>
    </w:p>
    <w:p w:rsidR="00415DE0" w:rsidRDefault="00415DE0" w:rsidP="00415DE0">
      <w:pPr>
        <w:jc w:val="lowKashida"/>
        <w:rPr>
          <w:rFonts w:cs="MCS Taybah S_U normal."/>
          <w:b/>
          <w:bCs/>
          <w:shadow/>
          <w:color w:val="000000"/>
          <w:sz w:val="60"/>
          <w:szCs w:val="60"/>
          <w:lang w:bidi="ar-IQ"/>
        </w:rPr>
      </w:pPr>
    </w:p>
    <w:p w:rsidR="00415DE0" w:rsidRPr="000B71B5" w:rsidRDefault="00415DE0" w:rsidP="00415DE0">
      <w:pPr>
        <w:jc w:val="both"/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 w:hint="cs"/>
          <w:b/>
          <w:bCs/>
          <w:sz w:val="36"/>
          <w:szCs w:val="36"/>
          <w:rtl/>
          <w:lang w:bidi="ar-IQ"/>
        </w:rPr>
        <w:lastRenderedPageBreak/>
        <w:t xml:space="preserve">5- </w:t>
      </w:r>
      <w:r>
        <w:rPr>
          <w:rFonts w:cs="Simplified Arabic" w:hint="cs"/>
          <w:b/>
          <w:bCs/>
          <w:sz w:val="36"/>
          <w:szCs w:val="36"/>
          <w:rtl/>
        </w:rPr>
        <w:t xml:space="preserve">الاستنتاجات والتوصيات </w:t>
      </w:r>
    </w:p>
    <w:p w:rsidR="00415DE0" w:rsidRDefault="00415DE0" w:rsidP="00415DE0">
      <w:pPr>
        <w:jc w:val="both"/>
        <w:rPr>
          <w:rFonts w:cs="Simplified Arabic"/>
          <w:b/>
          <w:bCs/>
          <w:sz w:val="36"/>
          <w:szCs w:val="36"/>
        </w:rPr>
      </w:pPr>
      <w:r>
        <w:rPr>
          <w:rFonts w:cs="Simplified Arabic" w:hint="cs"/>
          <w:b/>
          <w:bCs/>
          <w:sz w:val="36"/>
          <w:szCs w:val="36"/>
          <w:rtl/>
        </w:rPr>
        <w:t xml:space="preserve">5-1 الاستنتاجات </w:t>
      </w:r>
    </w:p>
    <w:p w:rsidR="00415DE0" w:rsidRDefault="00415DE0" w:rsidP="00415DE0">
      <w:pPr>
        <w:jc w:val="both"/>
        <w:rPr>
          <w:rFonts w:cs="Simplified Arabic"/>
          <w:sz w:val="32"/>
          <w:szCs w:val="32"/>
          <w:rtl/>
          <w:lang w:bidi="ar-IQ"/>
        </w:rPr>
      </w:pPr>
      <w:r w:rsidRPr="004B35D5">
        <w:rPr>
          <w:rFonts w:cs="Simplified Arabic"/>
          <w:b/>
          <w:bCs/>
          <w:sz w:val="36"/>
          <w:szCs w:val="36"/>
          <w:rtl/>
          <w:lang w:bidi="ar-IQ"/>
        </w:rPr>
        <w:tab/>
      </w:r>
      <w:r>
        <w:rPr>
          <w:rFonts w:cs="Simplified Arabic"/>
          <w:b/>
          <w:bCs/>
          <w:sz w:val="32"/>
          <w:szCs w:val="32"/>
          <w:rtl/>
          <w:lang w:bidi="ar-IQ"/>
        </w:rPr>
        <w:t xml:space="preserve">في ضوء النتائج التي توصل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إ</w:t>
      </w:r>
      <w:r w:rsidRPr="004B35D5">
        <w:rPr>
          <w:rFonts w:cs="Simplified Arabic" w:hint="cs"/>
          <w:b/>
          <w:bCs/>
          <w:sz w:val="32"/>
          <w:szCs w:val="32"/>
          <w:rtl/>
          <w:lang w:bidi="ar-IQ"/>
        </w:rPr>
        <w:t>ليها</w:t>
      </w:r>
      <w:r w:rsidRPr="004B35D5">
        <w:rPr>
          <w:rFonts w:cs="Simplified Arabic"/>
          <w:b/>
          <w:bCs/>
          <w:sz w:val="32"/>
          <w:szCs w:val="32"/>
          <w:rtl/>
          <w:lang w:bidi="ar-IQ"/>
        </w:rPr>
        <w:t xml:space="preserve"> الباحث تم استنتاج ما يأتي :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</w:p>
    <w:p w:rsidR="00CC5A24" w:rsidRPr="00A75EDC" w:rsidRDefault="00CC5A24" w:rsidP="00415DE0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415DE0" w:rsidRDefault="00415DE0" w:rsidP="00C419BB">
      <w:pPr>
        <w:pStyle w:val="a5"/>
        <w:numPr>
          <w:ilvl w:val="0"/>
          <w:numId w:val="2"/>
        </w:numPr>
        <w:jc w:val="lowKashida"/>
        <w:rPr>
          <w:rFonts w:cs="Simplified Arabic"/>
          <w:sz w:val="32"/>
          <w:szCs w:val="32"/>
        </w:rPr>
      </w:pPr>
      <w:r w:rsidRPr="00CC5A24">
        <w:rPr>
          <w:rFonts w:cs="Simplified Arabic"/>
          <w:sz w:val="32"/>
          <w:szCs w:val="32"/>
          <w:rtl/>
        </w:rPr>
        <w:t xml:space="preserve">للمنهج التعليمي </w:t>
      </w:r>
      <w:r w:rsidRPr="00CC5A24">
        <w:rPr>
          <w:rFonts w:cs="Simplified Arabic" w:hint="cs"/>
          <w:sz w:val="32"/>
          <w:szCs w:val="32"/>
          <w:rtl/>
        </w:rPr>
        <w:t>وفق التفضيلات الحسية (</w:t>
      </w:r>
      <w:r w:rsidR="00965CB3">
        <w:rPr>
          <w:rFonts w:cs="Simplified Arabic" w:hint="cs"/>
          <w:sz w:val="32"/>
          <w:szCs w:val="32"/>
          <w:rtl/>
        </w:rPr>
        <w:t xml:space="preserve"> </w:t>
      </w:r>
      <w:r w:rsidRPr="00CC5A24">
        <w:rPr>
          <w:rFonts w:cs="Simplified Arabic" w:hint="cs"/>
          <w:sz w:val="32"/>
          <w:szCs w:val="32"/>
          <w:rtl/>
        </w:rPr>
        <w:t>بصري ،</w:t>
      </w:r>
      <w:r w:rsidR="003A0E21">
        <w:rPr>
          <w:rFonts w:cs="Simplified Arabic" w:hint="cs"/>
          <w:sz w:val="32"/>
          <w:szCs w:val="32"/>
          <w:rtl/>
        </w:rPr>
        <w:t xml:space="preserve"> سمعي ، حس</w:t>
      </w:r>
      <w:r w:rsidR="00BC36C5">
        <w:rPr>
          <w:rFonts w:cs="Simplified Arabic" w:hint="cs"/>
          <w:sz w:val="32"/>
          <w:szCs w:val="32"/>
          <w:rtl/>
        </w:rPr>
        <w:t>ي</w:t>
      </w:r>
      <w:r w:rsidR="003A0E21">
        <w:rPr>
          <w:rFonts w:asciiTheme="minorBidi" w:hAnsiTheme="minorBidi" w:cstheme="minorBidi" w:hint="cs"/>
          <w:sz w:val="32"/>
          <w:szCs w:val="32"/>
          <w:rtl/>
        </w:rPr>
        <w:t>- حركي</w:t>
      </w:r>
      <w:r w:rsidR="00965CB3">
        <w:rPr>
          <w:rFonts w:cs="Simplified Arabic" w:hint="cs"/>
          <w:sz w:val="32"/>
          <w:szCs w:val="32"/>
          <w:rtl/>
        </w:rPr>
        <w:t xml:space="preserve"> </w:t>
      </w:r>
      <w:r w:rsidRPr="00CC5A24">
        <w:rPr>
          <w:rFonts w:cs="Simplified Arabic" w:hint="cs"/>
          <w:sz w:val="32"/>
          <w:szCs w:val="32"/>
          <w:rtl/>
        </w:rPr>
        <w:t xml:space="preserve">) </w:t>
      </w:r>
      <w:r w:rsidRPr="00CC5A24">
        <w:rPr>
          <w:rFonts w:cs="Simplified Arabic"/>
          <w:sz w:val="32"/>
          <w:szCs w:val="32"/>
          <w:rtl/>
        </w:rPr>
        <w:t>تأثير إيجابي في</w:t>
      </w:r>
      <w:r w:rsidR="003A0E21">
        <w:rPr>
          <w:rFonts w:cs="Simplified Arabic" w:hint="cs"/>
          <w:sz w:val="32"/>
          <w:szCs w:val="32"/>
          <w:rtl/>
        </w:rPr>
        <w:t xml:space="preserve"> تعلم</w:t>
      </w:r>
      <w:r w:rsidRPr="00CC5A24">
        <w:rPr>
          <w:rFonts w:cs="Simplified Arabic"/>
          <w:sz w:val="32"/>
          <w:szCs w:val="32"/>
          <w:rtl/>
        </w:rPr>
        <w:t xml:space="preserve"> </w:t>
      </w:r>
      <w:r w:rsidR="00965CB3">
        <w:rPr>
          <w:rFonts w:cs="Simplified Arabic" w:hint="cs"/>
          <w:sz w:val="32"/>
          <w:szCs w:val="32"/>
          <w:rtl/>
        </w:rPr>
        <w:t>دقة</w:t>
      </w:r>
      <w:r w:rsidR="003A0E21">
        <w:rPr>
          <w:rFonts w:cs="Simplified Arabic" w:hint="cs"/>
          <w:sz w:val="32"/>
          <w:szCs w:val="32"/>
          <w:rtl/>
        </w:rPr>
        <w:t xml:space="preserve"> اداء</w:t>
      </w:r>
      <w:r w:rsidR="00965CB3">
        <w:rPr>
          <w:rFonts w:cs="Simplified Arabic" w:hint="cs"/>
          <w:sz w:val="32"/>
          <w:szCs w:val="32"/>
          <w:rtl/>
        </w:rPr>
        <w:t xml:space="preserve"> أشكال مهارة المناولة ( المناولة من فوق الرأس ، المناولة من مستوى الرأس ، مناولة الدفع للجانب ) وأدائها الفني</w:t>
      </w:r>
      <w:r w:rsidR="00CC5A24" w:rsidRPr="00CC5A24">
        <w:rPr>
          <w:rFonts w:cs="Simplified Arabic"/>
          <w:sz w:val="32"/>
          <w:szCs w:val="32"/>
          <w:rtl/>
        </w:rPr>
        <w:t xml:space="preserve"> </w:t>
      </w:r>
      <w:r w:rsidR="00C419BB">
        <w:rPr>
          <w:rFonts w:cs="Simplified Arabic" w:hint="cs"/>
          <w:sz w:val="32"/>
          <w:szCs w:val="32"/>
          <w:rtl/>
        </w:rPr>
        <w:t xml:space="preserve">لدى </w:t>
      </w:r>
      <w:r w:rsidR="003A0E21">
        <w:rPr>
          <w:rFonts w:cs="Simplified Arabic" w:hint="cs"/>
          <w:sz w:val="32"/>
          <w:szCs w:val="32"/>
          <w:rtl/>
        </w:rPr>
        <w:t>طلاب</w:t>
      </w:r>
      <w:r w:rsidR="00C419BB">
        <w:rPr>
          <w:rFonts w:cs="Simplified Arabic" w:hint="cs"/>
          <w:sz w:val="32"/>
          <w:szCs w:val="32"/>
          <w:rtl/>
        </w:rPr>
        <w:t xml:space="preserve"> عينة البحث</w:t>
      </w:r>
      <w:r w:rsidR="003A0E21">
        <w:rPr>
          <w:rFonts w:cs="Simplified Arabic" w:hint="cs"/>
          <w:sz w:val="32"/>
          <w:szCs w:val="32"/>
          <w:rtl/>
        </w:rPr>
        <w:t xml:space="preserve"> </w:t>
      </w:r>
      <w:r w:rsidR="00CC5A24" w:rsidRPr="00CC5A24">
        <w:rPr>
          <w:rFonts w:cs="Simplified Arabic" w:hint="cs"/>
          <w:sz w:val="32"/>
          <w:szCs w:val="32"/>
          <w:rtl/>
        </w:rPr>
        <w:t>.</w:t>
      </w:r>
    </w:p>
    <w:p w:rsidR="00965CB3" w:rsidRDefault="00965CB3" w:rsidP="00965CB3">
      <w:pPr>
        <w:pStyle w:val="a5"/>
        <w:ind w:left="375"/>
        <w:jc w:val="lowKashida"/>
        <w:rPr>
          <w:rFonts w:cs="Simplified Arabic"/>
          <w:sz w:val="32"/>
          <w:szCs w:val="32"/>
        </w:rPr>
      </w:pPr>
    </w:p>
    <w:p w:rsidR="00965CB3" w:rsidRPr="00965CB3" w:rsidRDefault="00965CB3" w:rsidP="003A0E21">
      <w:pPr>
        <w:pStyle w:val="a5"/>
        <w:numPr>
          <w:ilvl w:val="0"/>
          <w:numId w:val="2"/>
        </w:numPr>
        <w:jc w:val="lowKashida"/>
        <w:rPr>
          <w:rFonts w:cs="Simplified Arabic"/>
          <w:sz w:val="32"/>
          <w:szCs w:val="32"/>
        </w:rPr>
      </w:pPr>
      <w:r w:rsidRPr="00CC5A24">
        <w:rPr>
          <w:rFonts w:cs="Simplified Arabic"/>
          <w:sz w:val="32"/>
          <w:szCs w:val="32"/>
          <w:rtl/>
        </w:rPr>
        <w:t xml:space="preserve">للمنهج التعليمي </w:t>
      </w:r>
      <w:r w:rsidRPr="00CC5A24">
        <w:rPr>
          <w:rFonts w:cs="Simplified Arabic" w:hint="cs"/>
          <w:sz w:val="32"/>
          <w:szCs w:val="32"/>
          <w:rtl/>
        </w:rPr>
        <w:t>وفق التفضيلات الحسية (</w:t>
      </w:r>
      <w:r>
        <w:rPr>
          <w:rFonts w:cs="Simplified Arabic" w:hint="cs"/>
          <w:sz w:val="32"/>
          <w:szCs w:val="32"/>
          <w:rtl/>
        </w:rPr>
        <w:t xml:space="preserve"> </w:t>
      </w:r>
      <w:r w:rsidRPr="00CC5A24">
        <w:rPr>
          <w:rFonts w:cs="Simplified Arabic" w:hint="cs"/>
          <w:sz w:val="32"/>
          <w:szCs w:val="32"/>
          <w:rtl/>
        </w:rPr>
        <w:t xml:space="preserve">بصري ، سمعي ، </w:t>
      </w:r>
      <w:r w:rsidR="003A0E21">
        <w:rPr>
          <w:rFonts w:cs="Simplified Arabic" w:hint="cs"/>
          <w:sz w:val="32"/>
          <w:szCs w:val="32"/>
          <w:rtl/>
        </w:rPr>
        <w:t>حس</w:t>
      </w:r>
      <w:r w:rsidR="00BC36C5">
        <w:rPr>
          <w:rFonts w:cs="Simplified Arabic" w:hint="cs"/>
          <w:sz w:val="32"/>
          <w:szCs w:val="32"/>
          <w:rtl/>
        </w:rPr>
        <w:t>ي</w:t>
      </w:r>
      <w:r w:rsidR="003A0E21">
        <w:rPr>
          <w:rFonts w:asciiTheme="minorBidi" w:hAnsiTheme="minorBidi" w:cstheme="minorBidi" w:hint="cs"/>
          <w:sz w:val="32"/>
          <w:szCs w:val="32"/>
          <w:rtl/>
        </w:rPr>
        <w:t>- حركي</w:t>
      </w:r>
      <w:r>
        <w:rPr>
          <w:rFonts w:cs="Simplified Arabic" w:hint="cs"/>
          <w:sz w:val="32"/>
          <w:szCs w:val="32"/>
          <w:rtl/>
        </w:rPr>
        <w:t xml:space="preserve"> </w:t>
      </w:r>
      <w:r w:rsidRPr="00CC5A24">
        <w:rPr>
          <w:rFonts w:cs="Simplified Arabic" w:hint="cs"/>
          <w:sz w:val="32"/>
          <w:szCs w:val="32"/>
          <w:rtl/>
        </w:rPr>
        <w:t xml:space="preserve">) </w:t>
      </w:r>
      <w:r w:rsidRPr="00CC5A24">
        <w:rPr>
          <w:rFonts w:cs="Simplified Arabic"/>
          <w:sz w:val="32"/>
          <w:szCs w:val="32"/>
          <w:rtl/>
        </w:rPr>
        <w:t xml:space="preserve">تأثير إيجابي في </w:t>
      </w:r>
      <w:r w:rsidR="003A0E21">
        <w:rPr>
          <w:rFonts w:cs="Simplified Arabic" w:hint="cs"/>
          <w:sz w:val="32"/>
          <w:szCs w:val="32"/>
          <w:rtl/>
        </w:rPr>
        <w:t xml:space="preserve">تعلم </w:t>
      </w:r>
      <w:r>
        <w:rPr>
          <w:rFonts w:cs="Simplified Arabic" w:hint="cs"/>
          <w:sz w:val="32"/>
          <w:szCs w:val="32"/>
          <w:rtl/>
        </w:rPr>
        <w:t>دقة</w:t>
      </w:r>
      <w:r w:rsidR="003A0E21">
        <w:rPr>
          <w:rFonts w:cs="Simplified Arabic" w:hint="cs"/>
          <w:sz w:val="32"/>
          <w:szCs w:val="32"/>
          <w:rtl/>
        </w:rPr>
        <w:t xml:space="preserve"> أداء</w:t>
      </w:r>
      <w:r>
        <w:rPr>
          <w:rFonts w:cs="Simplified Arabic" w:hint="cs"/>
          <w:sz w:val="32"/>
          <w:szCs w:val="32"/>
          <w:rtl/>
        </w:rPr>
        <w:t xml:space="preserve"> أشكال مهارة التصويب ( التصويب من فوق الرأس ، التصويب من مستوى الرأس ، التصويب من القفز أماماً ) وأدائها الفني</w:t>
      </w:r>
      <w:r w:rsidRPr="00CC5A24">
        <w:rPr>
          <w:rFonts w:cs="Simplified Arabic"/>
          <w:sz w:val="32"/>
          <w:szCs w:val="32"/>
          <w:rtl/>
        </w:rPr>
        <w:t xml:space="preserve"> </w:t>
      </w:r>
      <w:r w:rsidR="00C419BB">
        <w:rPr>
          <w:rFonts w:cs="Simplified Arabic" w:hint="cs"/>
          <w:sz w:val="32"/>
          <w:szCs w:val="32"/>
          <w:rtl/>
        </w:rPr>
        <w:t xml:space="preserve">لدى </w:t>
      </w:r>
      <w:r>
        <w:rPr>
          <w:rFonts w:cs="Simplified Arabic" w:hint="cs"/>
          <w:sz w:val="32"/>
          <w:szCs w:val="32"/>
          <w:rtl/>
        </w:rPr>
        <w:t>طلاب</w:t>
      </w:r>
      <w:r w:rsidR="00C419BB">
        <w:rPr>
          <w:rFonts w:cs="Simplified Arabic" w:hint="cs"/>
          <w:sz w:val="32"/>
          <w:szCs w:val="32"/>
          <w:rtl/>
        </w:rPr>
        <w:t xml:space="preserve"> عينة البحث</w:t>
      </w:r>
      <w:r>
        <w:rPr>
          <w:rFonts w:cs="Simplified Arabic" w:hint="cs"/>
          <w:sz w:val="32"/>
          <w:szCs w:val="32"/>
          <w:rtl/>
        </w:rPr>
        <w:t xml:space="preserve"> </w:t>
      </w:r>
      <w:r w:rsidRPr="00CC5A24">
        <w:rPr>
          <w:rFonts w:cs="Simplified Arabic" w:hint="cs"/>
          <w:sz w:val="32"/>
          <w:szCs w:val="32"/>
          <w:rtl/>
        </w:rPr>
        <w:t>.</w:t>
      </w:r>
    </w:p>
    <w:p w:rsidR="00A46090" w:rsidRPr="003E3D9B" w:rsidRDefault="00A46090" w:rsidP="00A46090">
      <w:pPr>
        <w:pStyle w:val="a5"/>
        <w:ind w:left="375"/>
        <w:jc w:val="lowKashida"/>
        <w:rPr>
          <w:rFonts w:cs="Simplified Arabic"/>
          <w:sz w:val="32"/>
          <w:szCs w:val="32"/>
        </w:rPr>
      </w:pPr>
    </w:p>
    <w:p w:rsidR="00A46090" w:rsidRPr="00CC5A24" w:rsidRDefault="00A46090" w:rsidP="00CC5A24">
      <w:pPr>
        <w:pStyle w:val="a5"/>
        <w:numPr>
          <w:ilvl w:val="0"/>
          <w:numId w:val="2"/>
        </w:numPr>
        <w:jc w:val="lowKashida"/>
        <w:rPr>
          <w:rFonts w:cs="Simplified Arabic"/>
          <w:sz w:val="32"/>
          <w:szCs w:val="32"/>
        </w:rPr>
      </w:pPr>
      <w:r>
        <w:rPr>
          <w:rFonts w:cs="Simplified Arabic" w:hint="cs"/>
          <w:sz w:val="32"/>
          <w:szCs w:val="32"/>
          <w:rtl/>
        </w:rPr>
        <w:t>عدم ظهور فروق معنوية بين مجاميع البحث التجريبية وفق الت</w:t>
      </w:r>
      <w:r w:rsidR="006579D2">
        <w:rPr>
          <w:rFonts w:cs="Simplified Arabic" w:hint="cs"/>
          <w:sz w:val="32"/>
          <w:szCs w:val="32"/>
          <w:rtl/>
        </w:rPr>
        <w:t>فضيلات الحسية (بصري ، سمعي ، حسي</w:t>
      </w:r>
      <w:r w:rsidR="006579D2">
        <w:rPr>
          <w:rFonts w:asciiTheme="minorBidi" w:hAnsiTheme="minorBidi" w:cstheme="minorBidi" w:hint="cs"/>
          <w:sz w:val="32"/>
          <w:szCs w:val="32"/>
          <w:rtl/>
        </w:rPr>
        <w:t>- حركي</w:t>
      </w:r>
      <w:r>
        <w:rPr>
          <w:rFonts w:cs="Simplified Arabic" w:hint="cs"/>
          <w:sz w:val="32"/>
          <w:szCs w:val="32"/>
          <w:rtl/>
        </w:rPr>
        <w:t xml:space="preserve"> ) . </w:t>
      </w:r>
    </w:p>
    <w:p w:rsidR="00CC5A24" w:rsidRPr="00A46090" w:rsidRDefault="00CC5A24" w:rsidP="00CC5A24">
      <w:pPr>
        <w:jc w:val="lowKashida"/>
        <w:rPr>
          <w:rFonts w:cs="Simplified Arabic"/>
          <w:sz w:val="32"/>
          <w:szCs w:val="32"/>
        </w:rPr>
      </w:pPr>
    </w:p>
    <w:p w:rsidR="00415DE0" w:rsidRPr="00CC5A24" w:rsidRDefault="00415DE0" w:rsidP="003E3D9B">
      <w:pPr>
        <w:pStyle w:val="2"/>
        <w:numPr>
          <w:ilvl w:val="0"/>
          <w:numId w:val="2"/>
        </w:numPr>
        <w:rPr>
          <w:sz w:val="32"/>
          <w:szCs w:val="32"/>
          <w:rtl/>
        </w:rPr>
      </w:pPr>
      <w:r w:rsidRPr="00CC5A24">
        <w:rPr>
          <w:sz w:val="32"/>
          <w:szCs w:val="32"/>
          <w:rtl/>
        </w:rPr>
        <w:t xml:space="preserve">ظهور مقدار احتفاظ عالي نسبياً نتيجة تأثير المنهج التعليمي </w:t>
      </w:r>
      <w:r w:rsidRPr="00CC5A24">
        <w:rPr>
          <w:rFonts w:hint="cs"/>
          <w:sz w:val="32"/>
          <w:szCs w:val="32"/>
          <w:rtl/>
        </w:rPr>
        <w:t>وفق التفضيلات الحسية</w:t>
      </w:r>
      <w:r w:rsidRPr="00CC5A24">
        <w:rPr>
          <w:sz w:val="32"/>
          <w:szCs w:val="32"/>
          <w:rtl/>
        </w:rPr>
        <w:t xml:space="preserve"> </w:t>
      </w:r>
      <w:r w:rsidRPr="00CC5A24">
        <w:rPr>
          <w:rFonts w:hint="cs"/>
          <w:sz w:val="32"/>
          <w:szCs w:val="32"/>
          <w:rtl/>
        </w:rPr>
        <w:t>(بصري ، سمعي ، حسي</w:t>
      </w:r>
      <w:r w:rsidR="007B70E0">
        <w:rPr>
          <w:rFonts w:asciiTheme="minorBidi" w:hAnsiTheme="minorBidi" w:cstheme="minorBidi" w:hint="cs"/>
          <w:sz w:val="32"/>
          <w:szCs w:val="32"/>
          <w:rtl/>
        </w:rPr>
        <w:t>-</w:t>
      </w:r>
      <w:r w:rsidR="007B70E0">
        <w:rPr>
          <w:rFonts w:asciiTheme="minorBidi" w:hAnsiTheme="minorBidi" w:hint="cs"/>
          <w:sz w:val="32"/>
          <w:szCs w:val="32"/>
          <w:rtl/>
        </w:rPr>
        <w:t xml:space="preserve"> حركي</w:t>
      </w:r>
      <w:r w:rsidRPr="00CC5A24">
        <w:rPr>
          <w:rFonts w:hint="cs"/>
          <w:sz w:val="32"/>
          <w:szCs w:val="32"/>
          <w:rtl/>
        </w:rPr>
        <w:t xml:space="preserve">) </w:t>
      </w:r>
      <w:r w:rsidRPr="00CC5A24">
        <w:rPr>
          <w:sz w:val="32"/>
          <w:szCs w:val="32"/>
          <w:rtl/>
        </w:rPr>
        <w:t>في تعلم مهارتي المناولة والتصويب</w:t>
      </w:r>
      <w:r w:rsidR="003E3D9B">
        <w:rPr>
          <w:rFonts w:hint="cs"/>
          <w:sz w:val="32"/>
          <w:szCs w:val="32"/>
          <w:rtl/>
        </w:rPr>
        <w:t xml:space="preserve"> لدى </w:t>
      </w:r>
      <w:r w:rsidR="00EB27B3">
        <w:rPr>
          <w:rFonts w:hint="cs"/>
          <w:sz w:val="32"/>
          <w:szCs w:val="32"/>
          <w:rtl/>
        </w:rPr>
        <w:t xml:space="preserve">طلاب </w:t>
      </w:r>
      <w:r w:rsidR="003E3D9B">
        <w:rPr>
          <w:rFonts w:hint="cs"/>
          <w:sz w:val="32"/>
          <w:szCs w:val="32"/>
          <w:rtl/>
        </w:rPr>
        <w:t xml:space="preserve">عينة البحث </w:t>
      </w:r>
      <w:r w:rsidR="00190F0E">
        <w:rPr>
          <w:rFonts w:hint="cs"/>
          <w:sz w:val="32"/>
          <w:szCs w:val="32"/>
          <w:rtl/>
        </w:rPr>
        <w:t>.</w:t>
      </w:r>
      <w:r w:rsidRPr="00CC5A24">
        <w:rPr>
          <w:sz w:val="32"/>
          <w:szCs w:val="32"/>
          <w:rtl/>
        </w:rPr>
        <w:t xml:space="preserve"> </w:t>
      </w:r>
    </w:p>
    <w:p w:rsidR="00415DE0" w:rsidRPr="00CC5A24" w:rsidRDefault="00415DE0" w:rsidP="00415DE0">
      <w:pPr>
        <w:jc w:val="lowKashida"/>
        <w:rPr>
          <w:rFonts w:cs="Simplified Arabic"/>
          <w:sz w:val="32"/>
          <w:szCs w:val="32"/>
          <w:rtl/>
        </w:rPr>
      </w:pPr>
    </w:p>
    <w:p w:rsidR="00415DE0" w:rsidRPr="00CC5A24" w:rsidRDefault="00415DE0" w:rsidP="00CC5A24">
      <w:pPr>
        <w:pStyle w:val="a5"/>
        <w:numPr>
          <w:ilvl w:val="0"/>
          <w:numId w:val="2"/>
        </w:numPr>
        <w:jc w:val="lowKashida"/>
        <w:rPr>
          <w:rFonts w:cs="Simplified Arabic"/>
          <w:sz w:val="32"/>
          <w:szCs w:val="32"/>
          <w:rtl/>
        </w:rPr>
      </w:pPr>
      <w:r w:rsidRPr="00CC5A24">
        <w:rPr>
          <w:rFonts w:cs="Simplified Arabic"/>
          <w:sz w:val="32"/>
          <w:szCs w:val="32"/>
          <w:rtl/>
        </w:rPr>
        <w:t xml:space="preserve">إن لانتقال اثر التعلم من مهارة التصويب إلى مهارة المناولة </w:t>
      </w:r>
      <w:r w:rsidR="00190F0E">
        <w:rPr>
          <w:rFonts w:cs="Simplified Arabic" w:hint="cs"/>
          <w:sz w:val="32"/>
          <w:szCs w:val="32"/>
          <w:rtl/>
        </w:rPr>
        <w:t xml:space="preserve">(العمودي المعكوس) </w:t>
      </w:r>
      <w:r w:rsidRPr="00CC5A24">
        <w:rPr>
          <w:rFonts w:cs="Simplified Arabic"/>
          <w:sz w:val="32"/>
          <w:szCs w:val="32"/>
          <w:rtl/>
        </w:rPr>
        <w:t xml:space="preserve">تأثيراً </w:t>
      </w:r>
      <w:r w:rsidR="00CC5A24" w:rsidRPr="00CC5A24">
        <w:rPr>
          <w:rFonts w:cs="Simplified Arabic" w:hint="cs"/>
          <w:sz w:val="32"/>
          <w:szCs w:val="32"/>
          <w:rtl/>
        </w:rPr>
        <w:t>أفضل</w:t>
      </w:r>
      <w:r w:rsidRPr="00CC5A24">
        <w:rPr>
          <w:rFonts w:cs="Simplified Arabic"/>
          <w:sz w:val="32"/>
          <w:szCs w:val="32"/>
          <w:rtl/>
        </w:rPr>
        <w:t xml:space="preserve"> في التعلم </w:t>
      </w:r>
      <w:r w:rsidR="00CC5A24" w:rsidRPr="00CC5A24">
        <w:rPr>
          <w:rFonts w:cs="Simplified Arabic" w:hint="cs"/>
          <w:sz w:val="32"/>
          <w:szCs w:val="32"/>
          <w:rtl/>
        </w:rPr>
        <w:t>وأكثر</w:t>
      </w:r>
      <w:r w:rsidRPr="00CC5A24">
        <w:rPr>
          <w:rFonts w:cs="Simplified Arabic"/>
          <w:sz w:val="32"/>
          <w:szCs w:val="32"/>
          <w:rtl/>
        </w:rPr>
        <w:t xml:space="preserve"> مما هو عليه من مهارة المناولة </w:t>
      </w:r>
      <w:r w:rsidR="00CC5A24" w:rsidRPr="00CC5A24">
        <w:rPr>
          <w:rFonts w:cs="Simplified Arabic" w:hint="cs"/>
          <w:sz w:val="32"/>
          <w:szCs w:val="32"/>
          <w:rtl/>
        </w:rPr>
        <w:t>إلى</w:t>
      </w:r>
      <w:r w:rsidRPr="00CC5A24">
        <w:rPr>
          <w:rFonts w:cs="Simplified Arabic"/>
          <w:sz w:val="32"/>
          <w:szCs w:val="32"/>
          <w:rtl/>
        </w:rPr>
        <w:t xml:space="preserve"> التصويب</w:t>
      </w:r>
      <w:r w:rsidR="00EB27B3">
        <w:rPr>
          <w:rFonts w:cs="Simplified Arabic" w:hint="cs"/>
          <w:sz w:val="32"/>
          <w:szCs w:val="32"/>
          <w:rtl/>
        </w:rPr>
        <w:t xml:space="preserve"> (العمودي)</w:t>
      </w:r>
      <w:r w:rsidRPr="00CC5A24">
        <w:rPr>
          <w:rFonts w:cs="Simplified Arabic"/>
          <w:sz w:val="32"/>
          <w:szCs w:val="32"/>
          <w:rtl/>
        </w:rPr>
        <w:t xml:space="preserve"> </w:t>
      </w:r>
      <w:r w:rsidR="00CC5A24" w:rsidRPr="00CC5A24">
        <w:rPr>
          <w:rFonts w:cs="Simplified Arabic" w:hint="cs"/>
          <w:sz w:val="32"/>
          <w:szCs w:val="32"/>
          <w:rtl/>
        </w:rPr>
        <w:t>.</w:t>
      </w:r>
    </w:p>
    <w:p w:rsidR="00415DE0" w:rsidRDefault="00415DE0" w:rsidP="00415DE0">
      <w:pPr>
        <w:ind w:left="360"/>
        <w:jc w:val="both"/>
        <w:rPr>
          <w:rFonts w:cs="Simplified Arabic"/>
          <w:sz w:val="32"/>
          <w:szCs w:val="32"/>
          <w:rtl/>
        </w:rPr>
      </w:pPr>
    </w:p>
    <w:p w:rsidR="00CC5A24" w:rsidRDefault="00CC5A24" w:rsidP="00415DE0">
      <w:pPr>
        <w:ind w:left="360"/>
        <w:jc w:val="both"/>
        <w:rPr>
          <w:rFonts w:cs="Simplified Arabic"/>
          <w:sz w:val="32"/>
          <w:szCs w:val="32"/>
          <w:rtl/>
          <w:lang w:bidi="ar-IQ"/>
        </w:rPr>
      </w:pPr>
    </w:p>
    <w:p w:rsidR="00415DE0" w:rsidRDefault="00415DE0" w:rsidP="00415DE0">
      <w:pPr>
        <w:rPr>
          <w:rFonts w:cs="Simplified Arabic"/>
          <w:b/>
          <w:bCs/>
          <w:sz w:val="36"/>
          <w:szCs w:val="36"/>
          <w:rtl/>
        </w:rPr>
      </w:pPr>
      <w:r w:rsidRPr="00DE3C54">
        <w:rPr>
          <w:rFonts w:cs="Simplified Arabic" w:hint="cs"/>
          <w:b/>
          <w:bCs/>
          <w:sz w:val="36"/>
          <w:szCs w:val="36"/>
          <w:rtl/>
        </w:rPr>
        <w:t xml:space="preserve">5-2 </w:t>
      </w:r>
      <w:r w:rsidRPr="00DE3C54">
        <w:rPr>
          <w:rFonts w:cs="Simplified Arabic"/>
          <w:b/>
          <w:bCs/>
          <w:sz w:val="36"/>
          <w:szCs w:val="36"/>
          <w:rtl/>
        </w:rPr>
        <w:t>التوصيات</w:t>
      </w:r>
      <w:r>
        <w:rPr>
          <w:rFonts w:cs="Simplified Arabic" w:hint="cs"/>
          <w:b/>
          <w:bCs/>
          <w:sz w:val="36"/>
          <w:szCs w:val="36"/>
          <w:rtl/>
        </w:rPr>
        <w:t xml:space="preserve"> </w:t>
      </w:r>
    </w:p>
    <w:p w:rsidR="00415DE0" w:rsidRDefault="00415DE0" w:rsidP="00415DE0">
      <w:pPr>
        <w:ind w:firstLine="720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2A2258">
        <w:rPr>
          <w:rFonts w:cs="Simplified Arabic"/>
          <w:b/>
          <w:bCs/>
          <w:sz w:val="32"/>
          <w:szCs w:val="32"/>
          <w:rtl/>
          <w:lang w:bidi="ar-IQ"/>
        </w:rPr>
        <w:t xml:space="preserve">في ضوء ما توصلت </w:t>
      </w:r>
      <w:r w:rsidR="00184CCA" w:rsidRPr="002A2258">
        <w:rPr>
          <w:rFonts w:cs="Simplified Arabic" w:hint="cs"/>
          <w:b/>
          <w:bCs/>
          <w:sz w:val="32"/>
          <w:szCs w:val="32"/>
          <w:rtl/>
          <w:lang w:bidi="ar-IQ"/>
        </w:rPr>
        <w:t>إليه</w:t>
      </w:r>
      <w:r w:rsidRPr="002A2258">
        <w:rPr>
          <w:rFonts w:cs="Simplified Arabic"/>
          <w:b/>
          <w:bCs/>
          <w:sz w:val="32"/>
          <w:szCs w:val="32"/>
          <w:rtl/>
          <w:lang w:bidi="ar-IQ"/>
        </w:rPr>
        <w:t xml:space="preserve"> الدراسة من استنتاجات يوصي الباحث بما يلي:</w:t>
      </w:r>
    </w:p>
    <w:p w:rsidR="00CC5A24" w:rsidRDefault="00CC5A24" w:rsidP="00415DE0">
      <w:pPr>
        <w:ind w:firstLine="720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8B6062" w:rsidRPr="004F71F6" w:rsidRDefault="00CC5A24" w:rsidP="00A46090">
      <w:pPr>
        <w:pStyle w:val="a5"/>
        <w:numPr>
          <w:ilvl w:val="0"/>
          <w:numId w:val="3"/>
        </w:numPr>
        <w:jc w:val="both"/>
        <w:rPr>
          <w:sz w:val="32"/>
          <w:szCs w:val="32"/>
          <w:lang w:bidi="ar-IQ"/>
        </w:rPr>
      </w:pPr>
      <w:r>
        <w:rPr>
          <w:rFonts w:cs="Simplified Arabic"/>
          <w:sz w:val="32"/>
          <w:szCs w:val="32"/>
          <w:rtl/>
        </w:rPr>
        <w:t xml:space="preserve">التأكيد على استخدام </w:t>
      </w:r>
      <w:r>
        <w:rPr>
          <w:rFonts w:cs="Simplified Arabic" w:hint="cs"/>
          <w:sz w:val="32"/>
          <w:szCs w:val="32"/>
          <w:rtl/>
        </w:rPr>
        <w:t>التفضيلات الحسية</w:t>
      </w:r>
      <w:r w:rsidR="00A46090">
        <w:rPr>
          <w:rFonts w:cs="Simplified Arabic" w:hint="cs"/>
          <w:sz w:val="32"/>
          <w:szCs w:val="32"/>
          <w:rtl/>
        </w:rPr>
        <w:t xml:space="preserve"> (بصري ، سمعي ، حسي)</w:t>
      </w:r>
      <w:r w:rsidRPr="00CC5A24">
        <w:rPr>
          <w:rFonts w:cs="Simplified Arabic"/>
          <w:sz w:val="32"/>
          <w:szCs w:val="32"/>
          <w:rtl/>
        </w:rPr>
        <w:t xml:space="preserve"> في </w:t>
      </w:r>
      <w:r>
        <w:rPr>
          <w:rFonts w:cs="Simplified Arabic" w:hint="cs"/>
          <w:sz w:val="32"/>
          <w:szCs w:val="32"/>
          <w:rtl/>
        </w:rPr>
        <w:t>تعليم</w:t>
      </w:r>
      <w:r w:rsidRPr="00CC5A24">
        <w:rPr>
          <w:rFonts w:cs="Simplified Arabic"/>
          <w:sz w:val="32"/>
          <w:szCs w:val="32"/>
          <w:rtl/>
        </w:rPr>
        <w:t xml:space="preserve"> الأداء الفني والدقة للمهارات الأساسية ب</w:t>
      </w:r>
      <w:r>
        <w:rPr>
          <w:rFonts w:cs="Simplified Arabic" w:hint="cs"/>
          <w:sz w:val="32"/>
          <w:szCs w:val="32"/>
          <w:rtl/>
        </w:rPr>
        <w:t>كرة اليد</w:t>
      </w:r>
      <w:r w:rsidR="00A46090">
        <w:rPr>
          <w:rFonts w:cs="Simplified Arabic" w:hint="cs"/>
          <w:sz w:val="32"/>
          <w:szCs w:val="32"/>
          <w:rtl/>
        </w:rPr>
        <w:t xml:space="preserve"> مع</w:t>
      </w:r>
      <w:r>
        <w:rPr>
          <w:rFonts w:cs="Simplified Arabic" w:hint="cs"/>
          <w:sz w:val="32"/>
          <w:szCs w:val="32"/>
          <w:rtl/>
        </w:rPr>
        <w:t xml:space="preserve"> </w:t>
      </w:r>
      <w:r w:rsidR="00A46090">
        <w:rPr>
          <w:rFonts w:cs="Simplified Arabic" w:hint="cs"/>
          <w:sz w:val="32"/>
          <w:szCs w:val="32"/>
          <w:rtl/>
        </w:rPr>
        <w:t>ا</w:t>
      </w:r>
      <w:r w:rsidR="004F71F6">
        <w:rPr>
          <w:rFonts w:cs="Simplified Arabic" w:hint="cs"/>
          <w:sz w:val="32"/>
          <w:szCs w:val="32"/>
          <w:rtl/>
        </w:rPr>
        <w:t xml:space="preserve">لطلاب </w:t>
      </w:r>
      <w:r>
        <w:rPr>
          <w:rFonts w:cs="Simplified Arabic" w:hint="cs"/>
          <w:sz w:val="32"/>
          <w:szCs w:val="32"/>
          <w:rtl/>
        </w:rPr>
        <w:t>.</w:t>
      </w:r>
    </w:p>
    <w:p w:rsidR="004F71F6" w:rsidRPr="00285638" w:rsidRDefault="004F71F6" w:rsidP="004F71F6">
      <w:pPr>
        <w:pStyle w:val="a5"/>
        <w:ind w:left="360"/>
        <w:jc w:val="both"/>
        <w:rPr>
          <w:sz w:val="32"/>
          <w:szCs w:val="32"/>
          <w:lang w:bidi="ar-IQ"/>
        </w:rPr>
      </w:pPr>
    </w:p>
    <w:p w:rsidR="00CC5A24" w:rsidRDefault="00CC5A24" w:rsidP="00A50689">
      <w:pPr>
        <w:pStyle w:val="a5"/>
        <w:numPr>
          <w:ilvl w:val="0"/>
          <w:numId w:val="3"/>
        </w:numPr>
        <w:jc w:val="both"/>
        <w:rPr>
          <w:rFonts w:cs="Simplified Arabic"/>
          <w:sz w:val="32"/>
          <w:szCs w:val="32"/>
        </w:rPr>
      </w:pPr>
      <w:r w:rsidRPr="00CC5A24">
        <w:rPr>
          <w:rFonts w:cs="Simplified Arabic"/>
          <w:sz w:val="32"/>
          <w:szCs w:val="32"/>
          <w:rtl/>
        </w:rPr>
        <w:t>تقديم تعلم مهارة التصويب على تعلم مهارة المناولة في</w:t>
      </w:r>
      <w:r w:rsidR="00CD583B">
        <w:rPr>
          <w:rFonts w:cs="Simplified Arabic" w:hint="cs"/>
          <w:sz w:val="32"/>
          <w:szCs w:val="32"/>
          <w:rtl/>
        </w:rPr>
        <w:t xml:space="preserve"> كافة</w:t>
      </w:r>
      <w:r w:rsidRPr="00CC5A24">
        <w:rPr>
          <w:rFonts w:cs="Simplified Arabic"/>
          <w:sz w:val="32"/>
          <w:szCs w:val="32"/>
          <w:rtl/>
        </w:rPr>
        <w:t xml:space="preserve"> الم</w:t>
      </w:r>
      <w:r>
        <w:rPr>
          <w:rFonts w:cs="Simplified Arabic"/>
          <w:sz w:val="32"/>
          <w:szCs w:val="32"/>
          <w:rtl/>
        </w:rPr>
        <w:t xml:space="preserve">ناهج التعليمية </w:t>
      </w:r>
      <w:r w:rsidR="00A50689">
        <w:rPr>
          <w:rFonts w:cs="Simplified Arabic" w:hint="cs"/>
          <w:sz w:val="32"/>
          <w:szCs w:val="32"/>
          <w:rtl/>
        </w:rPr>
        <w:t xml:space="preserve">للعبة </w:t>
      </w:r>
      <w:r w:rsidR="00A01CB9">
        <w:rPr>
          <w:rFonts w:cs="Simplified Arabic"/>
          <w:sz w:val="32"/>
          <w:szCs w:val="32"/>
          <w:rtl/>
        </w:rPr>
        <w:t>كرة اليد</w:t>
      </w:r>
      <w:r>
        <w:rPr>
          <w:rFonts w:cs="Simplified Arabic" w:hint="cs"/>
          <w:sz w:val="32"/>
          <w:szCs w:val="32"/>
          <w:rtl/>
        </w:rPr>
        <w:t xml:space="preserve"> .</w:t>
      </w:r>
    </w:p>
    <w:p w:rsidR="004F71F6" w:rsidRPr="004F71F6" w:rsidRDefault="004F71F6" w:rsidP="004F71F6">
      <w:pPr>
        <w:jc w:val="both"/>
        <w:rPr>
          <w:rFonts w:cs="Simplified Arabic"/>
          <w:sz w:val="32"/>
          <w:szCs w:val="32"/>
          <w:rtl/>
        </w:rPr>
      </w:pPr>
    </w:p>
    <w:p w:rsidR="00CC5A24" w:rsidRDefault="00CC5A24" w:rsidP="00190F0E">
      <w:pPr>
        <w:pStyle w:val="a5"/>
        <w:numPr>
          <w:ilvl w:val="0"/>
          <w:numId w:val="3"/>
        </w:numPr>
        <w:jc w:val="both"/>
        <w:rPr>
          <w:rFonts w:cs="Simplified Arabic"/>
          <w:sz w:val="32"/>
          <w:szCs w:val="32"/>
        </w:rPr>
      </w:pPr>
      <w:r w:rsidRPr="00CC5A24">
        <w:rPr>
          <w:rFonts w:cs="Simplified Arabic"/>
          <w:sz w:val="32"/>
          <w:szCs w:val="32"/>
          <w:rtl/>
        </w:rPr>
        <w:t xml:space="preserve">إجراء بحوث مشابهة لبناء مناهج تعليمية لتعلم </w:t>
      </w:r>
      <w:r w:rsidR="003B1D86">
        <w:rPr>
          <w:rFonts w:cs="Simplified Arabic" w:hint="cs"/>
          <w:sz w:val="32"/>
          <w:szCs w:val="32"/>
          <w:rtl/>
        </w:rPr>
        <w:t>ال</w:t>
      </w:r>
      <w:r w:rsidRPr="00CC5A24">
        <w:rPr>
          <w:rFonts w:cs="Simplified Arabic"/>
          <w:sz w:val="32"/>
          <w:szCs w:val="32"/>
          <w:rtl/>
        </w:rPr>
        <w:t>مهارات</w:t>
      </w:r>
      <w:r w:rsidR="003B1D86">
        <w:rPr>
          <w:rFonts w:cs="Simplified Arabic" w:hint="cs"/>
          <w:sz w:val="32"/>
          <w:szCs w:val="32"/>
          <w:rtl/>
        </w:rPr>
        <w:t xml:space="preserve"> الأخرى</w:t>
      </w:r>
      <w:r>
        <w:rPr>
          <w:rFonts w:cs="Simplified Arabic"/>
          <w:sz w:val="32"/>
          <w:szCs w:val="32"/>
          <w:rtl/>
        </w:rPr>
        <w:t xml:space="preserve"> </w:t>
      </w:r>
      <w:r w:rsidR="003B1D86">
        <w:rPr>
          <w:rFonts w:cs="Simplified Arabic" w:hint="cs"/>
          <w:sz w:val="32"/>
          <w:szCs w:val="32"/>
          <w:rtl/>
        </w:rPr>
        <w:t>ب</w:t>
      </w:r>
      <w:r>
        <w:rPr>
          <w:rFonts w:cs="Simplified Arabic"/>
          <w:sz w:val="32"/>
          <w:szCs w:val="32"/>
          <w:rtl/>
        </w:rPr>
        <w:t xml:space="preserve">كرة اليد </w:t>
      </w:r>
      <w:r w:rsidR="00190F0E">
        <w:rPr>
          <w:rFonts w:cs="Simplified Arabic" w:hint="cs"/>
          <w:sz w:val="32"/>
          <w:szCs w:val="32"/>
          <w:rtl/>
        </w:rPr>
        <w:t>للطلاب</w:t>
      </w:r>
      <w:r>
        <w:rPr>
          <w:rFonts w:cs="Simplified Arabic" w:hint="cs"/>
          <w:sz w:val="32"/>
          <w:szCs w:val="32"/>
          <w:rtl/>
        </w:rPr>
        <w:t>.</w:t>
      </w:r>
    </w:p>
    <w:p w:rsidR="004F71F6" w:rsidRPr="004F71F6" w:rsidRDefault="004F71F6" w:rsidP="004F71F6">
      <w:pPr>
        <w:jc w:val="both"/>
        <w:rPr>
          <w:rFonts w:cs="Simplified Arabic"/>
          <w:sz w:val="32"/>
          <w:szCs w:val="32"/>
          <w:rtl/>
        </w:rPr>
      </w:pPr>
    </w:p>
    <w:p w:rsidR="00CC5A24" w:rsidRDefault="00CC5A24" w:rsidP="00CC5A24">
      <w:pPr>
        <w:pStyle w:val="a5"/>
        <w:numPr>
          <w:ilvl w:val="0"/>
          <w:numId w:val="3"/>
        </w:numPr>
        <w:jc w:val="both"/>
        <w:rPr>
          <w:rFonts w:cs="Simplified Arabic"/>
          <w:sz w:val="32"/>
          <w:szCs w:val="32"/>
        </w:rPr>
      </w:pPr>
      <w:r w:rsidRPr="00CC5A24">
        <w:rPr>
          <w:rFonts w:cs="Simplified Arabic"/>
          <w:sz w:val="32"/>
          <w:szCs w:val="32"/>
          <w:rtl/>
        </w:rPr>
        <w:t xml:space="preserve">إجراء </w:t>
      </w:r>
      <w:r>
        <w:rPr>
          <w:rFonts w:cs="Simplified Arabic"/>
          <w:sz w:val="32"/>
          <w:szCs w:val="32"/>
          <w:rtl/>
        </w:rPr>
        <w:t>بحوث مشابهة على الألعاب</w:t>
      </w:r>
      <w:r w:rsidR="003B1D86">
        <w:rPr>
          <w:rFonts w:cs="Simplified Arabic" w:hint="cs"/>
          <w:sz w:val="32"/>
          <w:szCs w:val="32"/>
          <w:rtl/>
        </w:rPr>
        <w:t xml:space="preserve"> الرياضية</w:t>
      </w:r>
      <w:r>
        <w:rPr>
          <w:rFonts w:cs="Simplified Arabic"/>
          <w:sz w:val="32"/>
          <w:szCs w:val="32"/>
          <w:rtl/>
        </w:rPr>
        <w:t xml:space="preserve"> الأخرى </w:t>
      </w:r>
      <w:r>
        <w:rPr>
          <w:rFonts w:cs="Simplified Arabic" w:hint="cs"/>
          <w:sz w:val="32"/>
          <w:szCs w:val="32"/>
          <w:rtl/>
        </w:rPr>
        <w:t>.</w:t>
      </w:r>
    </w:p>
    <w:p w:rsidR="0045034F" w:rsidRPr="0045034F" w:rsidRDefault="0045034F" w:rsidP="0045034F">
      <w:pPr>
        <w:pStyle w:val="a5"/>
        <w:rPr>
          <w:rFonts w:cs="Simplified Arabic"/>
          <w:sz w:val="32"/>
          <w:szCs w:val="32"/>
          <w:rtl/>
        </w:rPr>
      </w:pPr>
    </w:p>
    <w:p w:rsidR="0045034F" w:rsidRPr="00CC5A24" w:rsidRDefault="0045034F" w:rsidP="0045034F">
      <w:pPr>
        <w:pStyle w:val="a5"/>
        <w:numPr>
          <w:ilvl w:val="0"/>
          <w:numId w:val="3"/>
        </w:numPr>
        <w:jc w:val="both"/>
        <w:rPr>
          <w:rFonts w:cs="Simplified Arabic"/>
          <w:sz w:val="32"/>
          <w:szCs w:val="32"/>
        </w:rPr>
      </w:pPr>
      <w:r>
        <w:rPr>
          <w:rFonts w:cs="Simplified Arabic" w:hint="cs"/>
          <w:sz w:val="32"/>
          <w:szCs w:val="32"/>
          <w:rtl/>
        </w:rPr>
        <w:t>تصنيف طلبة كلية التربية الرياضية وفق التفضيلات الحسية منذ المرحلة الدراسية الأولى ، عن طريق إيجاد مقياس عام لتحديد تفضيلاتهم الحسية تندرج فيه جميع الفعاليات الرياضية ويوزعون حسب واقع التفضيلات الحسية لهم.</w:t>
      </w:r>
    </w:p>
    <w:sectPr w:rsidR="0045034F" w:rsidRPr="00CC5A24" w:rsidSect="002D4025">
      <w:headerReference w:type="even" r:id="rId8"/>
      <w:headerReference w:type="default" r:id="rId9"/>
      <w:footnotePr>
        <w:numFmt w:val="arabicAlpha"/>
      </w:footnotePr>
      <w:pgSz w:w="11906" w:h="16838"/>
      <w:pgMar w:top="1440" w:right="1800" w:bottom="1440" w:left="1800" w:header="708" w:footer="708" w:gutter="0"/>
      <w:pgNumType w:start="84"/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7901" w:rsidRDefault="00E47901" w:rsidP="007A2F1E">
      <w:r>
        <w:separator/>
      </w:r>
    </w:p>
  </w:endnote>
  <w:endnote w:type="continuationSeparator" w:id="1">
    <w:p w:rsidR="00E47901" w:rsidRDefault="00E47901" w:rsidP="007A2F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CS Taybah S_U normal.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7901" w:rsidRDefault="00E47901" w:rsidP="007A2F1E">
      <w:r>
        <w:separator/>
      </w:r>
    </w:p>
  </w:footnote>
  <w:footnote w:type="continuationSeparator" w:id="1">
    <w:p w:rsidR="00E47901" w:rsidRDefault="00E47901" w:rsidP="007A2F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5E6" w:rsidRDefault="000601B0" w:rsidP="000961AE">
    <w:pPr>
      <w:pStyle w:val="a3"/>
      <w:framePr w:wrap="around" w:vAnchor="text" w:hAnchor="text" w:y="1"/>
      <w:rPr>
        <w:rStyle w:val="a4"/>
      </w:rPr>
    </w:pPr>
    <w:r>
      <w:rPr>
        <w:rStyle w:val="a4"/>
        <w:rtl/>
      </w:rPr>
      <w:fldChar w:fldCharType="begin"/>
    </w:r>
    <w:r w:rsidR="008A723B"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A305E6" w:rsidRDefault="00E47901" w:rsidP="00A305E6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Simplified Arabic"/>
        <w:rtl/>
      </w:rPr>
      <w:id w:val="1584353"/>
      <w:docPartObj>
        <w:docPartGallery w:val="Page Numbers (Top of Page)"/>
        <w:docPartUnique/>
      </w:docPartObj>
    </w:sdtPr>
    <w:sdtContent>
      <w:p w:rsidR="00CA09A7" w:rsidRPr="00840C63" w:rsidRDefault="000601B0">
        <w:pPr>
          <w:pStyle w:val="a3"/>
          <w:jc w:val="right"/>
          <w:rPr>
            <w:rFonts w:cs="Simplified Arabic"/>
          </w:rPr>
        </w:pPr>
        <w:r w:rsidRPr="00840C63">
          <w:rPr>
            <w:rFonts w:cs="Simplified Arabic"/>
          </w:rPr>
          <w:fldChar w:fldCharType="begin"/>
        </w:r>
        <w:r w:rsidR="0075443F" w:rsidRPr="00840C63">
          <w:rPr>
            <w:rFonts w:cs="Simplified Arabic"/>
          </w:rPr>
          <w:instrText xml:space="preserve"> PAGE   \* MERGEFORMAT </w:instrText>
        </w:r>
        <w:r w:rsidRPr="00840C63">
          <w:rPr>
            <w:rFonts w:cs="Simplified Arabic"/>
          </w:rPr>
          <w:fldChar w:fldCharType="separate"/>
        </w:r>
        <w:r w:rsidR="002D4025" w:rsidRPr="002D4025">
          <w:rPr>
            <w:rFonts w:cs="Simplified Arabic"/>
            <w:noProof/>
            <w:rtl/>
            <w:lang w:val="ar-SA"/>
          </w:rPr>
          <w:t>86</w:t>
        </w:r>
        <w:r w:rsidRPr="00840C63">
          <w:rPr>
            <w:rFonts w:cs="Simplified Arabic"/>
          </w:rPr>
          <w:fldChar w:fldCharType="end"/>
        </w:r>
      </w:p>
    </w:sdtContent>
  </w:sdt>
  <w:p w:rsidR="00A305E6" w:rsidRDefault="00E47901" w:rsidP="00A305E6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C1758"/>
    <w:multiLevelType w:val="hybridMultilevel"/>
    <w:tmpl w:val="9A60E948"/>
    <w:lvl w:ilvl="0" w:tplc="DB4C93C2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8C635F6"/>
    <w:multiLevelType w:val="hybridMultilevel"/>
    <w:tmpl w:val="A486159A"/>
    <w:lvl w:ilvl="0" w:tplc="ADB0D8FE">
      <w:start w:val="1"/>
      <w:numFmt w:val="decimal"/>
      <w:lvlText w:val="%1."/>
      <w:lvlJc w:val="left"/>
      <w:pPr>
        <w:tabs>
          <w:tab w:val="num" w:pos="320"/>
        </w:tabs>
        <w:ind w:left="150" w:hanging="150"/>
      </w:pPr>
      <w:rPr>
        <w:rFonts w:cs="Simplified Arabic" w:hint="cs"/>
        <w:bCs w:val="0"/>
        <w:iCs w:val="0"/>
        <w:caps w:val="0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99E3CA6"/>
    <w:multiLevelType w:val="hybridMultilevel"/>
    <w:tmpl w:val="013E27C6"/>
    <w:lvl w:ilvl="0" w:tplc="DB4C93C2">
      <w:start w:val="1"/>
      <w:numFmt w:val="decimal"/>
      <w:lvlText w:val="%1."/>
      <w:lvlJc w:val="left"/>
      <w:pPr>
        <w:ind w:left="375" w:hanging="375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savePreviewPicture/>
  <w:footnotePr>
    <w:numFmt w:val="arabicAlpha"/>
    <w:footnote w:id="0"/>
    <w:footnote w:id="1"/>
  </w:footnotePr>
  <w:endnotePr>
    <w:endnote w:id="0"/>
    <w:endnote w:id="1"/>
  </w:endnotePr>
  <w:compat/>
  <w:rsids>
    <w:rsidRoot w:val="00415DE0"/>
    <w:rsid w:val="000601B0"/>
    <w:rsid w:val="00114C73"/>
    <w:rsid w:val="00184CCA"/>
    <w:rsid w:val="00190F0E"/>
    <w:rsid w:val="001B12D3"/>
    <w:rsid w:val="00285638"/>
    <w:rsid w:val="002D4025"/>
    <w:rsid w:val="00340830"/>
    <w:rsid w:val="003A0E21"/>
    <w:rsid w:val="003B1D86"/>
    <w:rsid w:val="003E3D9B"/>
    <w:rsid w:val="00415DE0"/>
    <w:rsid w:val="004223FA"/>
    <w:rsid w:val="0045034F"/>
    <w:rsid w:val="004F71F6"/>
    <w:rsid w:val="005C722B"/>
    <w:rsid w:val="005E5152"/>
    <w:rsid w:val="006245CD"/>
    <w:rsid w:val="006579D2"/>
    <w:rsid w:val="006E7383"/>
    <w:rsid w:val="0075443F"/>
    <w:rsid w:val="00794FA9"/>
    <w:rsid w:val="007A2F1E"/>
    <w:rsid w:val="007B70E0"/>
    <w:rsid w:val="00840C63"/>
    <w:rsid w:val="008A723B"/>
    <w:rsid w:val="008B6062"/>
    <w:rsid w:val="00965CB3"/>
    <w:rsid w:val="0099665E"/>
    <w:rsid w:val="00A01CB9"/>
    <w:rsid w:val="00A46090"/>
    <w:rsid w:val="00A50689"/>
    <w:rsid w:val="00AF5F42"/>
    <w:rsid w:val="00BC36C5"/>
    <w:rsid w:val="00BE3FC7"/>
    <w:rsid w:val="00C419BB"/>
    <w:rsid w:val="00C61545"/>
    <w:rsid w:val="00C832A5"/>
    <w:rsid w:val="00CA09A7"/>
    <w:rsid w:val="00CC5A24"/>
    <w:rsid w:val="00CD583B"/>
    <w:rsid w:val="00D92005"/>
    <w:rsid w:val="00E121D7"/>
    <w:rsid w:val="00E25C29"/>
    <w:rsid w:val="00E47901"/>
    <w:rsid w:val="00EB27B3"/>
    <w:rsid w:val="00F2498A"/>
    <w:rsid w:val="00F92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DE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15DE0"/>
    <w:pPr>
      <w:tabs>
        <w:tab w:val="center" w:pos="4320"/>
        <w:tab w:val="right" w:pos="8640"/>
      </w:tabs>
    </w:pPr>
  </w:style>
  <w:style w:type="character" w:customStyle="1" w:styleId="Char">
    <w:name w:val="رأس صفحة Char"/>
    <w:basedOn w:val="a0"/>
    <w:link w:val="a3"/>
    <w:uiPriority w:val="99"/>
    <w:rsid w:val="00415DE0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age number"/>
    <w:basedOn w:val="a0"/>
    <w:rsid w:val="00415DE0"/>
  </w:style>
  <w:style w:type="paragraph" w:styleId="2">
    <w:name w:val="Body Text 2"/>
    <w:basedOn w:val="a"/>
    <w:link w:val="2Char"/>
    <w:semiHidden/>
    <w:rsid w:val="00415DE0"/>
    <w:pPr>
      <w:jc w:val="lowKashida"/>
    </w:pPr>
    <w:rPr>
      <w:rFonts w:cs="Simplified Arabic"/>
      <w:noProof/>
      <w:sz w:val="20"/>
      <w:szCs w:val="28"/>
      <w:lang w:eastAsia="ar-SA"/>
    </w:rPr>
  </w:style>
  <w:style w:type="character" w:customStyle="1" w:styleId="2Char">
    <w:name w:val="نص أساسي 2 Char"/>
    <w:basedOn w:val="a0"/>
    <w:link w:val="2"/>
    <w:semiHidden/>
    <w:rsid w:val="00415DE0"/>
    <w:rPr>
      <w:rFonts w:ascii="Times New Roman" w:eastAsia="Times New Roman" w:hAnsi="Times New Roman" w:cs="Simplified Arabic"/>
      <w:noProof/>
      <w:sz w:val="20"/>
      <w:szCs w:val="28"/>
      <w:lang w:eastAsia="ar-SA"/>
    </w:rPr>
  </w:style>
  <w:style w:type="paragraph" w:styleId="a5">
    <w:name w:val="List Paragraph"/>
    <w:basedOn w:val="a"/>
    <w:uiPriority w:val="34"/>
    <w:qFormat/>
    <w:rsid w:val="00CC5A24"/>
    <w:pPr>
      <w:ind w:left="720"/>
      <w:contextualSpacing/>
    </w:pPr>
  </w:style>
  <w:style w:type="paragraph" w:styleId="a6">
    <w:name w:val="footer"/>
    <w:basedOn w:val="a"/>
    <w:link w:val="Char0"/>
    <w:uiPriority w:val="99"/>
    <w:semiHidden/>
    <w:unhideWhenUsed/>
    <w:rsid w:val="005E5152"/>
    <w:pPr>
      <w:tabs>
        <w:tab w:val="center" w:pos="4320"/>
        <w:tab w:val="right" w:pos="8640"/>
      </w:tabs>
    </w:pPr>
  </w:style>
  <w:style w:type="character" w:customStyle="1" w:styleId="Char0">
    <w:name w:val="تذييل صفحة Char"/>
    <w:basedOn w:val="a0"/>
    <w:link w:val="a6"/>
    <w:uiPriority w:val="99"/>
    <w:semiHidden/>
    <w:rsid w:val="005E515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49DD6-DC04-445F-AC24-1F22F6F6F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NAJI</dc:creator>
  <cp:keywords/>
  <dc:description/>
  <cp:lastModifiedBy>NAJI</cp:lastModifiedBy>
  <cp:revision>26</cp:revision>
  <cp:lastPrinted>2014-07-08T20:10:00Z</cp:lastPrinted>
  <dcterms:created xsi:type="dcterms:W3CDTF">2014-02-14T10:58:00Z</dcterms:created>
  <dcterms:modified xsi:type="dcterms:W3CDTF">2014-07-08T22:28:00Z</dcterms:modified>
</cp:coreProperties>
</file>